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PREZYDENT MIASTA KIELCE</w:t>
      </w:r>
    </w:p>
    <w:p w:rsidR="000F1010" w:rsidRDefault="000F1010" w:rsidP="000F1010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Kielce,     07.02.2020 r.</w:t>
      </w: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Znak: </w:t>
      </w:r>
      <w:r>
        <w:rPr>
          <w:rFonts w:ascii="Arial" w:hAnsi="Arial" w:cs="Arial"/>
          <w:b/>
          <w:noProof/>
          <w:sz w:val="22"/>
          <w:szCs w:val="22"/>
          <w:lang w:val="pl-PL"/>
        </w:rPr>
        <w:t>UA-IV.6741.48.2019.AS</w:t>
      </w: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DECYZJA NR    63/2020</w:t>
      </w:r>
    </w:p>
    <w:p w:rsidR="000F1010" w:rsidRDefault="000F1010" w:rsidP="000F1010">
      <w:pPr>
        <w:jc w:val="center"/>
        <w:rPr>
          <w:rFonts w:ascii="Arial" w:hAnsi="Arial" w:cs="Arial"/>
          <w:b/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podstawie art. 28, art. 31, art. 32 ust. 1 i art. 33 ust. 4, art. 80 ust.1 pkt.1, art. 81 ust. 1 pkt. 2, art. 82 ust. 1 i ust. 2  ustawy z dnia 7 lipca 1994 r. – Prawo budowlane (Dz.U.2019.1186 j.t.) oraz na podstawie art. 104 ustawy z dnia 14 czerwca 1960 r. – Kodeks postępowania administracyjnego (Dz.U.2018.2096 j.t. ze zm.) po rozpatrzeniu wniosku o pozwolenie na rozbiórkę z dnia </w:t>
      </w:r>
      <w:r>
        <w:rPr>
          <w:rFonts w:ascii="Arial" w:hAnsi="Arial" w:cs="Arial"/>
          <w:noProof/>
          <w:sz w:val="22"/>
          <w:szCs w:val="22"/>
          <w:lang w:val="pl-PL"/>
        </w:rPr>
        <w:t>27.11.2019</w:t>
      </w:r>
      <w:r>
        <w:rPr>
          <w:rFonts w:ascii="Arial" w:hAnsi="Arial" w:cs="Arial"/>
          <w:sz w:val="22"/>
          <w:szCs w:val="22"/>
          <w:lang w:val="pl-PL"/>
        </w:rPr>
        <w:t> r., uzupełnionego w dniu 16.12.2019 r.,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udzielam pozwolenia na rozbiórkę</w:t>
      </w:r>
    </w:p>
    <w:p w:rsidR="000F1010" w:rsidRDefault="000F1010" w:rsidP="000F1010">
      <w:pPr>
        <w:jc w:val="center"/>
        <w:rPr>
          <w:rFonts w:ascii="Arial" w:hAnsi="Arial" w:cs="Arial"/>
          <w:b/>
          <w:lang w:val="pl-PL"/>
        </w:rPr>
      </w:pPr>
    </w:p>
    <w:p w:rsidR="000F1010" w:rsidRDefault="000F1010" w:rsidP="000F1010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dla:</w:t>
      </w:r>
    </w:p>
    <w:p w:rsidR="000F1010" w:rsidRDefault="000F1010" w:rsidP="000F1010">
      <w:pPr>
        <w:tabs>
          <w:tab w:val="left" w:pos="81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0F1010" w:rsidRDefault="000F1010" w:rsidP="000F1010">
      <w:pPr>
        <w:jc w:val="center"/>
        <w:rPr>
          <w:rFonts w:ascii="Arial" w:hAnsi="Arial" w:cs="Arial"/>
          <w:b/>
          <w:noProof/>
          <w:sz w:val="22"/>
          <w:szCs w:val="22"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val="pl-PL"/>
        </w:rPr>
        <w:t xml:space="preserve">PGE Dystrybucja S.A z siedzibą w Lublinie reprezentowaną przez pełnomocnika Macieja Grzechowskiego </w:t>
      </w:r>
    </w:p>
    <w:p w:rsidR="000F1010" w:rsidRDefault="000F1010" w:rsidP="000F1010">
      <w:pPr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br/>
      </w:r>
    </w:p>
    <w:p w:rsidR="000F1010" w:rsidRDefault="000F1010" w:rsidP="000F1010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obejmujące:</w:t>
      </w:r>
    </w:p>
    <w:p w:rsidR="000F1010" w:rsidRDefault="000F1010" w:rsidP="000F1010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linie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energetyczną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SN-15 kV w </w:t>
      </w:r>
      <w:proofErr w:type="spellStart"/>
      <w:r>
        <w:rPr>
          <w:rFonts w:ascii="Arial" w:hAnsi="Arial" w:cs="Arial"/>
          <w:b/>
          <w:sz w:val="22"/>
          <w:szCs w:val="22"/>
        </w:rPr>
        <w:t>ramach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budowy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linii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ŚN-15kV </w:t>
      </w:r>
      <w:proofErr w:type="spellStart"/>
      <w:r>
        <w:rPr>
          <w:rFonts w:ascii="Arial" w:hAnsi="Arial" w:cs="Arial"/>
          <w:b/>
          <w:sz w:val="22"/>
          <w:szCs w:val="22"/>
        </w:rPr>
        <w:t>kablowej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relacji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GPZ </w:t>
      </w:r>
      <w:proofErr w:type="spellStart"/>
      <w:r>
        <w:rPr>
          <w:rFonts w:ascii="Arial" w:hAnsi="Arial" w:cs="Arial"/>
          <w:b/>
          <w:sz w:val="22"/>
          <w:szCs w:val="22"/>
        </w:rPr>
        <w:t>Piaski-Witosa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II </w:t>
      </w:r>
      <w:proofErr w:type="spellStart"/>
      <w:r>
        <w:rPr>
          <w:rFonts w:ascii="Arial" w:hAnsi="Arial" w:cs="Arial"/>
          <w:b/>
          <w:sz w:val="22"/>
          <w:szCs w:val="22"/>
        </w:rPr>
        <w:t>oraz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złącza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kablowego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ZKSN-3, </w:t>
      </w:r>
      <w:proofErr w:type="spellStart"/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dz. 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sz w:val="22"/>
          <w:szCs w:val="22"/>
        </w:rPr>
        <w:t>ewid</w:t>
      </w:r>
      <w:proofErr w:type="spellEnd"/>
      <w:r>
        <w:rPr>
          <w:rFonts w:ascii="Arial" w:hAnsi="Arial" w:cs="Arial"/>
          <w:b/>
          <w:sz w:val="22"/>
          <w:szCs w:val="22"/>
        </w:rPr>
        <w:t>. 2017/1, 2017/13, 1862/1, 2464, 2463/2, 2465, 2462, 2461, 2459, 2457, 2352, 2356/2, 2353, 2349/1, 2356/1, 2272/1, 2298, 2299, 2295, 2291, 2302/2, 2288, 2284, 2278, 2279, 2131/2, 2132/2, 2103, 2104, 2105, 2106, 2107, 2108, 2109, 2110, 2111, 2112, 2075, 204/1  w </w:t>
      </w:r>
      <w:proofErr w:type="spellStart"/>
      <w:r>
        <w:rPr>
          <w:rFonts w:ascii="Arial" w:hAnsi="Arial" w:cs="Arial"/>
          <w:b/>
          <w:sz w:val="22"/>
          <w:szCs w:val="22"/>
        </w:rPr>
        <w:t>obrębie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0007 w </w:t>
      </w:r>
      <w:proofErr w:type="spellStart"/>
      <w:r>
        <w:rPr>
          <w:rFonts w:ascii="Arial" w:hAnsi="Arial" w:cs="Arial"/>
          <w:b/>
          <w:sz w:val="22"/>
          <w:szCs w:val="22"/>
        </w:rPr>
        <w:t>Kielcach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/>
          <w:sz w:val="22"/>
          <w:szCs w:val="22"/>
        </w:rPr>
        <w:t>rejonie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Warszawskiej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 zachowaniem następujących warunków: </w:t>
      </w:r>
    </w:p>
    <w:p w:rsidR="000F1010" w:rsidRDefault="000F1010" w:rsidP="000F101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Inwestor jest obowiązany zapewnić objęcie kierownictwa rozbiórki oraz nadzór   nad  robotami  przez  osobę  posiadającą   uprawnienia budowlane w odpowiedniej specjalności.</w:t>
      </w:r>
    </w:p>
    <w:p w:rsidR="000F1010" w:rsidRDefault="000F1010" w:rsidP="000F1010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 Kierownik robót jest obowiązany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0F1010" w:rsidRDefault="000F1010" w:rsidP="000F101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prowadzić dziennik rozbiórki;</w:t>
      </w:r>
    </w:p>
    <w:p w:rsidR="000F1010" w:rsidRDefault="000F1010" w:rsidP="000F101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umieścić na terenie rozbiórki w widocznym miejscu, tablicę informacyjną;</w:t>
      </w:r>
    </w:p>
    <w:p w:rsidR="000F1010" w:rsidRDefault="000F1010" w:rsidP="000F10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eastAsia="pl-PL"/>
        </w:rPr>
        <w:t xml:space="preserve">odpowiednio zabezpieczyć teren rozbiórki. </w:t>
      </w:r>
    </w:p>
    <w:p w:rsidR="000F1010" w:rsidRDefault="000F1010" w:rsidP="000F1010">
      <w:pPr>
        <w:pStyle w:val="Akapitzlist"/>
        <w:spacing w:after="0" w:line="240" w:lineRule="auto"/>
        <w:ind w:left="1503"/>
        <w:jc w:val="both"/>
        <w:rPr>
          <w:rFonts w:ascii="Arial" w:hAnsi="Arial" w:cs="Arial"/>
          <w:color w:val="FF0000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Obszar oddziaływania obiektu, o którym mowa w art. 3 pkt. 20 ustawy z dnia 7 lipca 1994 r. – Prawo budowlane, obejmuje nieruchomości: </w:t>
      </w:r>
    </w:p>
    <w:p w:rsidR="000F1010" w:rsidRDefault="000F1010" w:rsidP="000F1010">
      <w:pPr>
        <w:jc w:val="both"/>
        <w:rPr>
          <w:rFonts w:ascii="Arial" w:hAnsi="Arial" w:cs="Arial"/>
          <w:noProof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teren działek objętych niniejszą decyzją, tj.: dz. nr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ewid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2017/1, 2017/13, 1862/1, 2464, 2463/2, 2465, 2462, 2461, 2459, 2457, 2352, 2356/2, 2353, 2349/1, 2356/1, 2272/1, 2298, 2299, 2295, 2291, 2302/2, 2288, 2284, 2278, 2279, 2131/2, 2132/2, 2103, 2104, 2105, 2106, 2107, 2108, 2109, 2110, 2111, 2112, 2075, 204/1  w </w:t>
      </w:r>
      <w:proofErr w:type="spellStart"/>
      <w:r>
        <w:rPr>
          <w:rFonts w:ascii="Arial" w:hAnsi="Arial" w:cs="Arial"/>
          <w:sz w:val="22"/>
          <w:szCs w:val="22"/>
        </w:rPr>
        <w:t>obrębie</w:t>
      </w:r>
      <w:proofErr w:type="spellEnd"/>
      <w:r>
        <w:rPr>
          <w:rFonts w:ascii="Arial" w:hAnsi="Arial" w:cs="Arial"/>
          <w:sz w:val="22"/>
          <w:szCs w:val="22"/>
        </w:rPr>
        <w:t xml:space="preserve"> 0007</w:t>
      </w:r>
      <w:r>
        <w:rPr>
          <w:rFonts w:ascii="Arial" w:hAnsi="Arial" w:cs="Arial"/>
          <w:noProof/>
          <w:sz w:val="22"/>
          <w:szCs w:val="22"/>
          <w:lang w:val="pl-PL"/>
        </w:rPr>
        <w:t>;</w:t>
      </w:r>
    </w:p>
    <w:p w:rsidR="000F1010" w:rsidRDefault="000F1010" w:rsidP="000F1010">
      <w:pPr>
        <w:jc w:val="both"/>
        <w:rPr>
          <w:rFonts w:ascii="Arial" w:hAnsi="Arial" w:cs="Arial"/>
          <w:noProof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0738" w:rsidRDefault="004F0738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0738" w:rsidRDefault="004F0738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0738" w:rsidRDefault="004F0738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F0738" w:rsidRDefault="004F0738" w:rsidP="000F1010">
      <w:pPr>
        <w:jc w:val="center"/>
        <w:rPr>
          <w:rFonts w:ascii="Arial" w:hAnsi="Arial" w:cs="Arial"/>
          <w:b/>
          <w:u w:val="single"/>
          <w:lang w:val="pl-PL"/>
        </w:rPr>
      </w:pPr>
    </w:p>
    <w:p w:rsidR="000F1010" w:rsidRDefault="000F1010" w:rsidP="000F1010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U Z A S A D N I E N I E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Wnioskiem   złożonym   w  dniu  27</w:t>
      </w:r>
      <w:r>
        <w:rPr>
          <w:rFonts w:ascii="Arial" w:hAnsi="Arial" w:cs="Arial"/>
          <w:noProof/>
          <w:sz w:val="22"/>
          <w:szCs w:val="22"/>
          <w:lang w:val="pl-PL"/>
        </w:rPr>
        <w:t>.11.2019</w:t>
      </w:r>
      <w:r>
        <w:rPr>
          <w:rFonts w:ascii="Arial" w:hAnsi="Arial" w:cs="Arial"/>
          <w:sz w:val="22"/>
          <w:szCs w:val="22"/>
          <w:lang w:val="pl-PL"/>
        </w:rPr>
        <w:t xml:space="preserve"> r., uzupełnionym w dniu 16.12.2019 r.,  </w:t>
      </w:r>
      <w:r>
        <w:rPr>
          <w:rFonts w:ascii="Arial" w:hAnsi="Arial" w:cs="Arial"/>
          <w:noProof/>
          <w:sz w:val="22"/>
          <w:szCs w:val="22"/>
          <w:lang w:val="pl-PL"/>
        </w:rPr>
        <w:t>PGE Dystrybucja S.A z siedzibą w Lublinie reprezentowana przez pełnomocnika Macieja Grzechowskiego</w:t>
      </w:r>
      <w:r>
        <w:rPr>
          <w:rFonts w:ascii="Arial" w:hAnsi="Arial" w:cs="Arial"/>
          <w:sz w:val="22"/>
          <w:szCs w:val="22"/>
          <w:lang w:val="pl-PL"/>
        </w:rPr>
        <w:t xml:space="preserve">,  wystąpiła o udzielenie pozwolenia na rozbiórkę </w:t>
      </w:r>
      <w:proofErr w:type="spellStart"/>
      <w:r>
        <w:rPr>
          <w:rFonts w:ascii="Arial" w:hAnsi="Arial" w:cs="Arial"/>
          <w:sz w:val="22"/>
          <w:szCs w:val="22"/>
        </w:rPr>
        <w:t>lini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energetycznej</w:t>
      </w:r>
      <w:proofErr w:type="spellEnd"/>
      <w:r>
        <w:rPr>
          <w:rFonts w:ascii="Arial" w:hAnsi="Arial" w:cs="Arial"/>
          <w:sz w:val="22"/>
          <w:szCs w:val="22"/>
        </w:rPr>
        <w:t xml:space="preserve"> SN-15 kV w </w:t>
      </w:r>
      <w:proofErr w:type="spellStart"/>
      <w:r>
        <w:rPr>
          <w:rFonts w:ascii="Arial" w:hAnsi="Arial" w:cs="Arial"/>
          <w:sz w:val="22"/>
          <w:szCs w:val="22"/>
        </w:rPr>
        <w:t>ramach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budowy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linii</w:t>
      </w:r>
      <w:proofErr w:type="spellEnd"/>
      <w:r>
        <w:rPr>
          <w:rFonts w:ascii="Arial" w:hAnsi="Arial" w:cs="Arial"/>
          <w:sz w:val="22"/>
          <w:szCs w:val="22"/>
        </w:rPr>
        <w:t xml:space="preserve"> ŚN-15kV </w:t>
      </w:r>
      <w:proofErr w:type="spellStart"/>
      <w:r>
        <w:rPr>
          <w:rFonts w:ascii="Arial" w:hAnsi="Arial" w:cs="Arial"/>
          <w:sz w:val="22"/>
          <w:szCs w:val="22"/>
        </w:rPr>
        <w:t>kablowej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relacji</w:t>
      </w:r>
      <w:proofErr w:type="spellEnd"/>
      <w:r>
        <w:rPr>
          <w:rFonts w:ascii="Arial" w:hAnsi="Arial" w:cs="Arial"/>
          <w:sz w:val="22"/>
          <w:szCs w:val="22"/>
        </w:rPr>
        <w:t xml:space="preserve">: GPZ </w:t>
      </w:r>
      <w:proofErr w:type="spellStart"/>
      <w:r>
        <w:rPr>
          <w:rFonts w:ascii="Arial" w:hAnsi="Arial" w:cs="Arial"/>
          <w:sz w:val="22"/>
          <w:szCs w:val="22"/>
        </w:rPr>
        <w:t>Piaski-Witosa</w:t>
      </w:r>
      <w:proofErr w:type="spellEnd"/>
      <w:r>
        <w:rPr>
          <w:rFonts w:ascii="Arial" w:hAnsi="Arial" w:cs="Arial"/>
          <w:sz w:val="22"/>
          <w:szCs w:val="22"/>
        </w:rPr>
        <w:t xml:space="preserve"> II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złącza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kablowego</w:t>
      </w:r>
      <w:proofErr w:type="spellEnd"/>
      <w:r>
        <w:rPr>
          <w:rFonts w:ascii="Arial" w:hAnsi="Arial" w:cs="Arial"/>
          <w:sz w:val="22"/>
          <w:szCs w:val="22"/>
        </w:rPr>
        <w:t xml:space="preserve"> ZKSN-3,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dz. 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2017/1, 2017/13, 1862/1, 2464, 2463/2, 2465, 2462, 2461, 2459, 2457, 2352, 2356/2, 2353, 2349/1, 2356/1, 2272/1, 2298, 2299, 2295, 2291, 2302/2, 2288, 2284, 2278, 2279, 2131/2, 2132/2, 2103, 2104, 2105, 2106, 2107, 2108, 2109, 2110, 2111, 2112, 2075, 204/1  w </w:t>
      </w:r>
      <w:proofErr w:type="spellStart"/>
      <w:r>
        <w:rPr>
          <w:rFonts w:ascii="Arial" w:hAnsi="Arial" w:cs="Arial"/>
          <w:sz w:val="22"/>
          <w:szCs w:val="22"/>
        </w:rPr>
        <w:t>obrębie</w:t>
      </w:r>
      <w:proofErr w:type="spellEnd"/>
      <w:r>
        <w:rPr>
          <w:rFonts w:ascii="Arial" w:hAnsi="Arial" w:cs="Arial"/>
          <w:sz w:val="22"/>
          <w:szCs w:val="22"/>
        </w:rPr>
        <w:t xml:space="preserve"> 0007 w </w:t>
      </w:r>
      <w:proofErr w:type="spellStart"/>
      <w:r>
        <w:rPr>
          <w:rFonts w:ascii="Arial" w:hAnsi="Arial" w:cs="Arial"/>
          <w:sz w:val="22"/>
          <w:szCs w:val="22"/>
        </w:rPr>
        <w:t>Kielcach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rejonie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Warszawskiej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F1010" w:rsidRDefault="000F1010" w:rsidP="000F1010">
      <w:pPr>
        <w:ind w:firstLine="540"/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myśl art. 31 ust. 1 Prawa budowlanego, pozwolenia nie wymaga rozbiórka budynków i budowli - niewpisanych do rejestru zabytków oraz nieobjętych ochroną konserwatorską - o wysokości poniżej </w:t>
      </w:r>
      <w:smartTag w:uri="urn:schemas-microsoft-com:office:smarttags" w:element="metricconverter">
        <w:smartTagPr>
          <w:attr w:name="ProductID" w:val="8 m"/>
        </w:smartTagPr>
        <w:r>
          <w:rPr>
            <w:rFonts w:ascii="Arial" w:hAnsi="Arial" w:cs="Arial"/>
            <w:sz w:val="22"/>
            <w:szCs w:val="22"/>
            <w:lang w:val="pl-PL"/>
          </w:rPr>
          <w:t>8 m</w:t>
        </w:r>
      </w:smartTag>
      <w:r>
        <w:rPr>
          <w:rFonts w:ascii="Arial" w:hAnsi="Arial" w:cs="Arial"/>
          <w:sz w:val="22"/>
          <w:szCs w:val="22"/>
          <w:lang w:val="pl-PL"/>
        </w:rPr>
        <w:t>, jeżeli ich odległość od granicy działki jest nie mniejsza niż połowa wysokości.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 załączonych dokumentów wynika,   że planowane do rozbiórki słupy energetyczne mają wysokości 12 m i  14 m a więc  przekraczają wysokość 8,0 m, c</w:t>
      </w:r>
      <w:r>
        <w:rPr>
          <w:rFonts w:ascii="Arial" w:hAnsi="Arial" w:cs="Arial"/>
          <w:sz w:val="22"/>
          <w:szCs w:val="22"/>
          <w:lang w:val="pl-PL" w:eastAsia="pl-PL"/>
        </w:rPr>
        <w:t xml:space="preserve">o skutkuje koniecznością    uzyskania    przez    wnioskodawcę   decyzji  o pozwoleniu na rozbiórkę (art. 31 ust. 1 pkt 1 ustawy). 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firstLine="5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w:t>Do wniosku o pozwolenie na rozbiórkę</w:t>
      </w:r>
      <w:r>
        <w:rPr>
          <w:rFonts w:ascii="Arial" w:hAnsi="Arial" w:cs="Arial"/>
          <w:sz w:val="22"/>
          <w:szCs w:val="22"/>
          <w:lang w:val="pl-PL"/>
        </w:rPr>
        <w:t xml:space="preserve"> załączony został opis prac rozbiórkowych </w:t>
      </w:r>
      <w:proofErr w:type="spellStart"/>
      <w:r>
        <w:rPr>
          <w:rFonts w:ascii="Arial" w:hAnsi="Arial" w:cs="Arial"/>
          <w:sz w:val="22"/>
          <w:szCs w:val="22"/>
        </w:rPr>
        <w:t>lini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energetycznej</w:t>
      </w:r>
      <w:proofErr w:type="spellEnd"/>
      <w:r>
        <w:rPr>
          <w:rFonts w:ascii="Arial" w:hAnsi="Arial" w:cs="Arial"/>
          <w:sz w:val="22"/>
          <w:szCs w:val="22"/>
        </w:rPr>
        <w:t xml:space="preserve"> SN-15 kV</w:t>
      </w:r>
      <w:r>
        <w:rPr>
          <w:rFonts w:ascii="Arial" w:hAnsi="Arial" w:cs="Arial"/>
          <w:sz w:val="22"/>
          <w:szCs w:val="22"/>
          <w:lang w:val="pl-PL"/>
        </w:rPr>
        <w:t>, szkic usytuowania linii energetycznej  oraz opis sposobu zapewnienia bezpieczeństwa ludzi i mienia.</w:t>
      </w:r>
    </w:p>
    <w:p w:rsidR="000F1010" w:rsidRDefault="000F1010" w:rsidP="000F1010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0F1010" w:rsidRDefault="000F1010" w:rsidP="000F10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dyspozycji art. 32 ust. 1 ustawy, wynika, że pozwolenie na rozbiórkę obiektu budowlanego może być wydane po uprzednim:</w:t>
      </w:r>
    </w:p>
    <w:p w:rsidR="000F1010" w:rsidRDefault="000F1010" w:rsidP="000F1010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przeprowadzeniu oceny oddziaływania przedsięwzięcia na środowisko albo oceny oddziaływania przedsięwzięcia na obszar Natura 2000, jeżeli jest ona wymagana przepisami </w:t>
      </w:r>
      <w:bookmarkStart w:id="0" w:name="#hiperlinkText.rpc?hiperlink=type=tresc:"/>
      <w:bookmarkEnd w:id="0"/>
      <w:r>
        <w:rPr>
          <w:rFonts w:ascii="Arial" w:hAnsi="Arial" w:cs="Arial"/>
          <w:sz w:val="22"/>
          <w:szCs w:val="22"/>
          <w:lang w:val="pl-PL" w:eastAsia="pl-PL"/>
        </w:rPr>
        <w:t xml:space="preserve">ustawy z dnia 3 października 2008 r. o udostępnianiu informacji </w:t>
      </w:r>
      <w:r>
        <w:rPr>
          <w:rFonts w:ascii="Arial" w:hAnsi="Arial" w:cs="Arial"/>
          <w:sz w:val="22"/>
          <w:szCs w:val="22"/>
          <w:lang w:val="pl-PL" w:eastAsia="pl-PL"/>
        </w:rPr>
        <w:br/>
        <w:t xml:space="preserve">o środowisku  i jego ochronie, udziale społeczeństwa w ochronie środowiska oraz </w:t>
      </w:r>
      <w:r>
        <w:rPr>
          <w:rFonts w:ascii="Arial" w:hAnsi="Arial" w:cs="Arial"/>
          <w:sz w:val="22"/>
          <w:szCs w:val="22"/>
          <w:lang w:val="pl-PL" w:eastAsia="pl-PL"/>
        </w:rPr>
        <w:br/>
        <w:t>o ocenach oddziaływania na środowisko;</w:t>
      </w:r>
    </w:p>
    <w:p w:rsidR="000F1010" w:rsidRDefault="000F1010" w:rsidP="000F1010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uzyskaniu przez inwestora, wymaganych przepisami szczególnymi, pozwoleń, uzgodnień lub opinii innych organów.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Rozbiórka ww. obiektów, nie wymaga przeprowadzenia oceny oddziaływania przedsięwzięcia na środowisko jak i na obszar Natura 2000. Ponadto, brak jest przepisów szczególnych nakładających obowiązek uzyskania pozwoleń, uzgodnień lub opinii innych organów, dlatego też orzekam jak na wstępie. </w:t>
      </w:r>
    </w:p>
    <w:p w:rsidR="000F1010" w:rsidRDefault="000F1010" w:rsidP="000F1010">
      <w:pPr>
        <w:pStyle w:val="tm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="000F1010" w:rsidRDefault="000F1010" w:rsidP="000F1010">
      <w:pPr>
        <w:pStyle w:val="tm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Zawiadomieniem z dnia 27.12.2019 r. strony postępowania zostały zawiadomione   o wszczęciu postępowania i o możliwości wypowiedzenia się co do zebranych materiałów i dowodów w sprawie. Do dnia wydania decyzji nie wpłynęły żadne uwagi i zastrzeżenia od stron biorących udział w postępowaniu.</w:t>
      </w:r>
    </w:p>
    <w:p w:rsidR="000F1010" w:rsidRDefault="000F1010" w:rsidP="000F1010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 niniejszej decyzji, stronom postępowania przysługuje prawo wniesienia odwołania do Wojewody Świętokrzyskiego, Al. IX Wieków Kielc 3, 25 - 516 Kielce, </w:t>
      </w:r>
      <w:r>
        <w:rPr>
          <w:rFonts w:ascii="Arial" w:hAnsi="Arial" w:cs="Arial"/>
          <w:sz w:val="22"/>
          <w:szCs w:val="22"/>
          <w:lang w:val="pl-PL"/>
        </w:rPr>
        <w:br/>
        <w:t>za pośrednictwem organu ją wydającego, w terminie 14 dni od daty jej doręczenia.</w:t>
      </w:r>
    </w:p>
    <w:p w:rsidR="000F1010" w:rsidRDefault="000F1010" w:rsidP="000F1010">
      <w:pPr>
        <w:ind w:firstLine="426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4F0738" w:rsidRDefault="004F0738" w:rsidP="000F1010">
      <w:pPr>
        <w:ind w:firstLine="426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0F1010" w:rsidRDefault="000F1010" w:rsidP="000F1010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Decyzja podlega wykonaniu przed upływem terminu do wniesienia odwołania, jeżeli jest zgodna z żądaniem wszystkich stron lub jeżeli wszystkie strony zrzekły się prawa do wniesienia odwołania. Oświadczenie w tym przedmiocie, powinno być doręczone organowi wydającemu decyzję w zakreślonym wyżej terminie. Skutkiem zrzeczenia się odwołania </w:t>
      </w:r>
      <w:r>
        <w:rPr>
          <w:rFonts w:ascii="Arial" w:hAnsi="Arial" w:cs="Arial"/>
          <w:sz w:val="22"/>
          <w:szCs w:val="22"/>
          <w:lang w:val="pl-PL"/>
        </w:rPr>
        <w:lastRenderedPageBreak/>
        <w:t>będzie prawomocność decyzji tj. brak możliwości jej zaskarżenia do Wojewódzkiego Sądu Administracyjnego w Kielcach.</w:t>
      </w:r>
    </w:p>
    <w:p w:rsidR="000F1010" w:rsidRDefault="000F1010" w:rsidP="000F1010">
      <w:pPr>
        <w:jc w:val="both"/>
        <w:rPr>
          <w:rFonts w:ascii="Arial" w:hAnsi="Arial" w:cs="Arial"/>
          <w:i/>
          <w:color w:val="FF0000"/>
          <w:sz w:val="16"/>
          <w:szCs w:val="16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i/>
          <w:color w:val="FF0000"/>
          <w:sz w:val="16"/>
          <w:szCs w:val="16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Inwestor dokonał zapłaty opłaty skarbowej (przelew z dnia 25.11.2019 r.) w wysokości łącznej 53 zł (słownie złotych: pięćdziesiąt trzy.) na konto Urzędu Miasta Kielce w </w:t>
      </w:r>
      <w:r>
        <w:rPr>
          <w:rFonts w:ascii="Arial" w:hAnsi="Arial" w:cs="Arial"/>
          <w:bCs/>
          <w:i/>
          <w:sz w:val="16"/>
          <w:szCs w:val="16"/>
          <w:lang w:val="pl-PL"/>
        </w:rPr>
        <w:t>ING Bank Śląski</w:t>
      </w:r>
      <w:r>
        <w:rPr>
          <w:rFonts w:ascii="Arial" w:hAnsi="Arial" w:cs="Arial"/>
          <w:i/>
          <w:sz w:val="16"/>
          <w:szCs w:val="16"/>
          <w:lang w:val="pl-PL"/>
        </w:rPr>
        <w:t> </w:t>
      </w:r>
      <w:r>
        <w:rPr>
          <w:rFonts w:ascii="Arial" w:hAnsi="Arial" w:cs="Arial"/>
          <w:bCs/>
          <w:i/>
          <w:sz w:val="16"/>
          <w:szCs w:val="16"/>
          <w:lang w:val="pl-PL"/>
        </w:rPr>
        <w:t>38 1050 0099 6450 9000 0000 0000 za pozwolenie na budowę:</w:t>
      </w:r>
    </w:p>
    <w:p w:rsidR="000F1010" w:rsidRDefault="000F1010" w:rsidP="000F1010">
      <w:pPr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w tym:</w:t>
      </w:r>
    </w:p>
    <w:p w:rsidR="000F1010" w:rsidRDefault="000F1010" w:rsidP="000F1010">
      <w:pPr>
        <w:numPr>
          <w:ilvl w:val="0"/>
          <w:numId w:val="4"/>
        </w:numPr>
        <w:autoSpaceDN w:val="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36 zł za pozwolenie na rozbiórkę – stosownie do wymogu art. 1 ust. 1 pkt 1 lit. „c” i art. 4 ustawy z dnia 16 listopada 2006 r. o opłacie skarbowej (Dz.U.2019.1000 j.t.) i załącznika tej ustawy (cz. III pkt 11)</w:t>
      </w:r>
    </w:p>
    <w:p w:rsidR="000F1010" w:rsidRDefault="000F1010" w:rsidP="000F1010">
      <w:pPr>
        <w:numPr>
          <w:ilvl w:val="0"/>
          <w:numId w:val="4"/>
        </w:numPr>
        <w:autoSpaceDN w:val="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17 zł za pełnomocnictwo – stosownie do wymogu art. 1 ust. 1 pkt 2 i art. 4 w/w ustawy i załącznika do tej ustawy (część IV)</w:t>
      </w: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widowControl w:val="0"/>
        <w:numPr>
          <w:ilvl w:val="12"/>
          <w:numId w:val="0"/>
        </w:numPr>
        <w:tabs>
          <w:tab w:val="left" w:pos="2977"/>
        </w:tabs>
        <w:overflowPunct w:val="0"/>
        <w:autoSpaceDE w:val="0"/>
        <w:adjustRightInd w:val="0"/>
        <w:spacing w:before="240" w:line="360" w:lineRule="auto"/>
        <w:ind w:right="-289"/>
        <w:jc w:val="both"/>
        <w:rPr>
          <w:rFonts w:ascii="Arial" w:hAnsi="Arial" w:cs="Arial"/>
          <w:b/>
          <w:snapToGrid w:val="0"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snapToGrid w:val="0"/>
          <w:sz w:val="18"/>
          <w:szCs w:val="18"/>
          <w:u w:val="single"/>
          <w:lang w:eastAsia="pl-PL"/>
        </w:rPr>
        <w:t>OTRZYMUJĄ</w:t>
      </w:r>
      <w:r>
        <w:rPr>
          <w:rFonts w:ascii="Arial" w:hAnsi="Arial" w:cs="Arial"/>
          <w:b/>
          <w:snapToGrid w:val="0"/>
          <w:sz w:val="18"/>
          <w:szCs w:val="18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0F1010" w:rsidTr="000F1010">
        <w:tc>
          <w:tcPr>
            <w:tcW w:w="8472" w:type="dxa"/>
          </w:tcPr>
          <w:p w:rsidR="000F1010" w:rsidRDefault="000F1010">
            <w:pPr>
              <w:widowControl w:val="0"/>
              <w:tabs>
                <w:tab w:val="left" w:pos="2977"/>
              </w:tabs>
              <w:spacing w:line="360" w:lineRule="auto"/>
              <w:ind w:right="-284"/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Strony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wg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odrębnego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wykazu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pl-PL"/>
              </w:rPr>
              <w:t>.</w:t>
            </w:r>
          </w:p>
          <w:p w:rsidR="000F1010" w:rsidRDefault="000F1010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 up. PREZYDENTA MIASTA                                                                                                                                                 </w:t>
            </w:r>
          </w:p>
          <w:p w:rsidR="000F1010" w:rsidRDefault="000F1010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Zofia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Kułagowska-Obzejta</w:t>
            </w:r>
            <w:proofErr w:type="spellEnd"/>
          </w:p>
          <w:p w:rsidR="000F1010" w:rsidRDefault="000F1010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Zastepca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proofErr w:type="spellEnd"/>
          </w:p>
          <w:p w:rsidR="000F1010" w:rsidRDefault="000F1010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Wydziału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Urbanistyki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1010" w:rsidRDefault="000F1010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proofErr w:type="spellEnd"/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udostępniający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informację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Wydział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Urbanistyki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Referat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Administracji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Budowlanej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1010" w:rsidRDefault="000F10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Informację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wytworzył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inspektor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– Anna Stermach</w:t>
            </w:r>
          </w:p>
          <w:p w:rsidR="000F1010" w:rsidRDefault="000F1010">
            <w:pPr>
              <w:rPr>
                <w:sz w:val="22"/>
                <w:szCs w:val="22"/>
                <w:lang w:val="pl-PL"/>
              </w:rPr>
            </w:pPr>
          </w:p>
          <w:p w:rsidR="000F1010" w:rsidRDefault="000F1010">
            <w:pPr>
              <w:widowControl w:val="0"/>
              <w:tabs>
                <w:tab w:val="left" w:pos="2977"/>
              </w:tabs>
              <w:ind w:right="-284"/>
              <w:jc w:val="both"/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ind w:right="141"/>
        <w:rPr>
          <w:rFonts w:ascii="Arial" w:hAnsi="Arial" w:cs="Arial"/>
          <w:color w:val="FF0000"/>
        </w:rPr>
      </w:pPr>
    </w:p>
    <w:p w:rsidR="000F1010" w:rsidRDefault="000F1010" w:rsidP="000F1010">
      <w:pPr>
        <w:rPr>
          <w:rFonts w:ascii="Arial" w:hAnsi="Arial" w:cs="Arial"/>
          <w:b/>
        </w:rPr>
      </w:pPr>
    </w:p>
    <w:p w:rsidR="000F1010" w:rsidRDefault="000F1010" w:rsidP="000F1010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Do wiadomości:</w:t>
      </w:r>
    </w:p>
    <w:p w:rsidR="000F1010" w:rsidRDefault="000F1010" w:rsidP="000F1010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Powiatowy Inspektorat Nadzoru</w:t>
      </w:r>
    </w:p>
    <w:p w:rsidR="000F1010" w:rsidRDefault="000F1010" w:rsidP="000F1010">
      <w:pPr>
        <w:tabs>
          <w:tab w:val="left" w:pos="709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 xml:space="preserve">Budowlanego dla Miasta Kielce </w:t>
      </w:r>
    </w:p>
    <w:p w:rsidR="000F1010" w:rsidRDefault="000F1010" w:rsidP="000F1010">
      <w:pPr>
        <w:tabs>
          <w:tab w:val="left" w:pos="709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Kielce, ul. Kozia 3</w:t>
      </w:r>
    </w:p>
    <w:p w:rsidR="000F1010" w:rsidRDefault="000F1010" w:rsidP="000F1010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Prezydent Miasta Kielce (Wydział Podatków, Zarządzania Należnościami </w:t>
      </w:r>
      <w:r>
        <w:rPr>
          <w:rFonts w:ascii="Arial" w:hAnsi="Arial" w:cs="Arial"/>
          <w:color w:val="000000"/>
          <w:sz w:val="22"/>
          <w:szCs w:val="22"/>
          <w:lang w:val="pl-PL"/>
        </w:rPr>
        <w:br/>
        <w:t>i Windykacji)</w:t>
      </w:r>
    </w:p>
    <w:p w:rsidR="000F1010" w:rsidRDefault="000F1010" w:rsidP="000F1010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Prezydent Miasta Kielce (Wydział Gospodarki Nieruchomościami  - Skarb Państwa)</w:t>
      </w:r>
    </w:p>
    <w:p w:rsidR="000F1010" w:rsidRDefault="000F1010" w:rsidP="000F1010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Prezydent Miasta Kielce (Wydział Gospodarki Nieruchomościami  - Gmina Kielce)</w:t>
      </w:r>
    </w:p>
    <w:p w:rsidR="000F1010" w:rsidRDefault="000F1010" w:rsidP="000F1010">
      <w:pPr>
        <w:tabs>
          <w:tab w:val="left" w:pos="709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Zgodnie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61 </w:t>
      </w:r>
      <w:proofErr w:type="spellStart"/>
      <w:r>
        <w:rPr>
          <w:rFonts w:ascii="Arial" w:hAnsi="Arial" w:cs="Arial"/>
          <w:i/>
          <w:sz w:val="16"/>
          <w:szCs w:val="16"/>
        </w:rPr>
        <w:t>rozporządzenia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Parlamentu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Europejskiego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Rady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(UE)2016/679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 xml:space="preserve">27 </w:t>
      </w:r>
      <w:proofErr w:type="spellStart"/>
      <w:r>
        <w:rPr>
          <w:rFonts w:ascii="Arial" w:hAnsi="Arial" w:cs="Arial"/>
          <w:i/>
          <w:sz w:val="16"/>
          <w:szCs w:val="16"/>
        </w:rPr>
        <w:t>kwietnia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2016 r.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ochrony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osób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fizycznych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sz w:val="16"/>
          <w:szCs w:val="16"/>
        </w:rPr>
        <w:t>związku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przetwarzaniem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osobowych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swobodnego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przepływu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takich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uchylenia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dyrektywy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95/46/WE (</w:t>
      </w:r>
      <w:proofErr w:type="spellStart"/>
      <w:r>
        <w:rPr>
          <w:rFonts w:ascii="Arial" w:hAnsi="Arial" w:cs="Arial"/>
          <w:i/>
          <w:sz w:val="16"/>
          <w:szCs w:val="16"/>
        </w:rPr>
        <w:t>ogólne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rozporządzenie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i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i/>
          <w:sz w:val="16"/>
          <w:szCs w:val="16"/>
        </w:rPr>
        <w:t>zawiadamiam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że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osobowe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inwestora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stron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postępowania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i/>
          <w:sz w:val="16"/>
          <w:szCs w:val="16"/>
        </w:rPr>
        <w:t>zostały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ujawnione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Powiatowemu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Inspektorowi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Nadzoru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Budowlanego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dla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Miasta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Kielce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Wydziałowi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Podatków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Zarządzania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Należnościami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bookmarkStart w:id="1" w:name="_GoBack"/>
      <w:bookmarkEnd w:id="1"/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Windykacji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UM Kielce, </w:t>
      </w:r>
      <w:proofErr w:type="spellStart"/>
      <w:r>
        <w:rPr>
          <w:rFonts w:ascii="Arial" w:hAnsi="Arial" w:cs="Arial"/>
          <w:i/>
          <w:sz w:val="16"/>
          <w:szCs w:val="16"/>
        </w:rPr>
        <w:t>wydziałowi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gospodarki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nieruchomosciami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celem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realizacji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obowiązku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wynikającego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art. 82b </w:t>
      </w:r>
      <w:proofErr w:type="spellStart"/>
      <w:r>
        <w:rPr>
          <w:rFonts w:ascii="Arial" w:hAnsi="Arial" w:cs="Arial"/>
          <w:i/>
          <w:sz w:val="16"/>
          <w:szCs w:val="16"/>
        </w:rPr>
        <w:t>ust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</w:rPr>
        <w:t>ustawy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Prawo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budowlane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§ 6 </w:t>
      </w:r>
      <w:proofErr w:type="spellStart"/>
      <w:r>
        <w:rPr>
          <w:rFonts w:ascii="Arial" w:hAnsi="Arial" w:cs="Arial"/>
          <w:i/>
          <w:sz w:val="16"/>
          <w:szCs w:val="16"/>
        </w:rPr>
        <w:t>ust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i/>
          <w:sz w:val="16"/>
          <w:szCs w:val="16"/>
        </w:rPr>
        <w:t>rozporządzenia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Ministra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Finansów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24 </w:t>
      </w:r>
      <w:proofErr w:type="spellStart"/>
      <w:r>
        <w:rPr>
          <w:rFonts w:ascii="Arial" w:hAnsi="Arial" w:cs="Arial"/>
          <w:i/>
          <w:sz w:val="16"/>
          <w:szCs w:val="16"/>
        </w:rPr>
        <w:t>grudnia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2002 r.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informacji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podatkowej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(Dz.U.2017.68. j.t.).</w:t>
      </w:r>
    </w:p>
    <w:p w:rsidR="000F1010" w:rsidRDefault="000F1010" w:rsidP="000F1010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0F1010" w:rsidRDefault="000F1010" w:rsidP="000F1010"/>
    <w:p w:rsidR="000F1010" w:rsidRDefault="000F1010" w:rsidP="000F1010"/>
    <w:p w:rsidR="000F1010" w:rsidRDefault="000F1010" w:rsidP="000F1010"/>
    <w:p w:rsidR="000F1010" w:rsidRDefault="000F1010" w:rsidP="000F1010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 O U C Z E N I E:</w:t>
      </w:r>
    </w:p>
    <w:p w:rsidR="000F1010" w:rsidRDefault="000F1010" w:rsidP="000F1010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F1010" w:rsidRDefault="000F1010" w:rsidP="000F1010">
      <w:p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Inwestor jest obowiązany zawiadomić o zamierzonym terminie rozpoczęcia robót budowlanych właściwy organ nadzoru budowlanego oraz projektanta sprawującego nadzór nad zgodnością realizacji budowy z projektem, dołączając na piśmie: </w:t>
      </w:r>
    </w:p>
    <w:p w:rsidR="000F1010" w:rsidRDefault="000F1010" w:rsidP="000F101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1) oświadczenie kierownika robót stwierdzające sporządzenie planu bezpieczeństwa i ochrony zdrowia oraz przyjęcie obowiązku kierowania budową (robotami budowlanymi), a także zaświadczenie, o którym mowa w art. 12 ust. 7 ustawy z dnia 7 lipca 1994 r. - Prawo budowlane;</w:t>
      </w:r>
    </w:p>
    <w:p w:rsidR="000F1010" w:rsidRDefault="000F1010" w:rsidP="000F1010">
      <w:pPr>
        <w:ind w:left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>2) 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0F1010" w:rsidRDefault="000F1010" w:rsidP="000F1010">
      <w:pPr>
        <w:ind w:left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>3) informację zawierającą dane zamieszczone w ogłoszeniu, o którym mowa w art. 42 ust. 2 pkt 2 ustawy z dnia 7 lipca 1994 r. – Prawo budowlane.</w:t>
      </w:r>
    </w:p>
    <w:p w:rsidR="000F1010" w:rsidRDefault="000F1010" w:rsidP="000F1010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2. Do użytkowania obiektu budowlanego, na budowę którego wymagane jest pozwolenie na 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Jednakże w przypadkach, o których mowa w art. 55 ust. 1 ustawy z dnia 7 lipca 1994 r. – Prawo budowlane, inwestor jest obowiązany uzyskać pozwolenie na użytkowanie. </w:t>
      </w:r>
    </w:p>
    <w:p w:rsidR="000F1010" w:rsidRDefault="000F1010" w:rsidP="000F1010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3. Inwestor może przystąpić do użytkowania obiektu przed wykonaniem wszystkich robót budowlanych pod warunkiem uzyskania pozwolenia na użytkowanie wydanego przez właściwy organ nadzoru budowlanego. </w:t>
      </w:r>
    </w:p>
    <w:p w:rsidR="000F1010" w:rsidRDefault="000F1010" w:rsidP="000F1010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4. Przed wydaniem pozwolenia na użytkowanie obiektu właściwy organ nadzoru budowlanego przeprowadzi obowiązkową kontrolę budowy zgodnie z art. 59a ustawy z dnia 7 lipca 1994 r. – Prawo budowlane. Wniosek o udzielenie pozwolenia na użytkowanie stanowi wezwanie właściwego organu do przeprowadzenia obowiązkowej kontroli. </w:t>
      </w:r>
    </w:p>
    <w:p w:rsidR="000F1010" w:rsidRDefault="000F1010" w:rsidP="000F1010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</w:p>
    <w:p w:rsidR="000F1010" w:rsidRDefault="000F1010" w:rsidP="000F1010">
      <w:pPr>
        <w:rPr>
          <w:rFonts w:ascii="Arial" w:hAnsi="Arial" w:cs="Arial"/>
          <w:b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i/>
          <w:sz w:val="16"/>
          <w:szCs w:val="16"/>
          <w:highlight w:val="yellow"/>
          <w:lang w:val="pl-PL"/>
        </w:rPr>
      </w:pPr>
    </w:p>
    <w:p w:rsidR="000F1010" w:rsidRDefault="000F1010" w:rsidP="000F1010">
      <w:pPr>
        <w:jc w:val="both"/>
        <w:rPr>
          <w:rFonts w:ascii="Arial" w:hAnsi="Arial" w:cs="Arial"/>
          <w:bCs/>
          <w:highlight w:val="yellow"/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rFonts w:ascii="Arial" w:hAnsi="Arial" w:cs="Arial"/>
          <w:sz w:val="16"/>
          <w:szCs w:val="16"/>
          <w:lang w:val="pl-PL"/>
        </w:rPr>
      </w:pPr>
    </w:p>
    <w:p w:rsidR="000F1010" w:rsidRDefault="000F1010" w:rsidP="000F1010">
      <w:pPr>
        <w:rPr>
          <w:rFonts w:ascii="Arial" w:hAnsi="Arial" w:cs="Arial"/>
          <w:sz w:val="16"/>
          <w:szCs w:val="16"/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rFonts w:ascii="Arial" w:hAnsi="Arial" w:cs="Arial"/>
          <w:sz w:val="22"/>
          <w:szCs w:val="22"/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0F1010" w:rsidRDefault="000F1010" w:rsidP="000F1010">
      <w:pPr>
        <w:rPr>
          <w:lang w:val="pl-PL"/>
        </w:rPr>
      </w:pPr>
    </w:p>
    <w:p w:rsidR="00844D79" w:rsidRDefault="00844D79"/>
    <w:sectPr w:rsidR="0084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2BA"/>
    <w:multiLevelType w:val="hybridMultilevel"/>
    <w:tmpl w:val="F56CE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730C72"/>
    <w:multiLevelType w:val="hybridMultilevel"/>
    <w:tmpl w:val="5F4C5F68"/>
    <w:lvl w:ilvl="0" w:tplc="183ACAE4">
      <w:start w:val="1"/>
      <w:numFmt w:val="bullet"/>
      <w:lvlText w:val=""/>
      <w:lvlJc w:val="left"/>
      <w:pPr>
        <w:tabs>
          <w:tab w:val="num" w:pos="61"/>
        </w:tabs>
        <w:ind w:left="61" w:firstLine="0"/>
      </w:pPr>
      <w:rPr>
        <w:rFonts w:ascii="Symbol" w:hAnsi="Symbol" w:hint="default"/>
        <w:sz w:val="1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5562DB"/>
    <w:multiLevelType w:val="hybridMultilevel"/>
    <w:tmpl w:val="1DD0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3B70D2"/>
    <w:multiLevelType w:val="hybridMultilevel"/>
    <w:tmpl w:val="09D21EF6"/>
    <w:lvl w:ilvl="0" w:tplc="F796F0C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7452450C"/>
    <w:multiLevelType w:val="hybridMultilevel"/>
    <w:tmpl w:val="38EACD26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3"/>
    <w:rsid w:val="000F1010"/>
    <w:rsid w:val="004F0738"/>
    <w:rsid w:val="00844D79"/>
    <w:rsid w:val="00E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90CD-3CD1-4A8A-873C-2BA93E4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tm">
    <w:name w:val="tm"/>
    <w:basedOn w:val="Normalny"/>
    <w:uiPriority w:val="99"/>
    <w:rsid w:val="000F1010"/>
    <w:pPr>
      <w:ind w:left="480" w:hanging="48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Stermach</dc:creator>
  <cp:keywords/>
  <dc:description/>
  <cp:lastModifiedBy>Anna Stermach</cp:lastModifiedBy>
  <cp:revision>3</cp:revision>
  <dcterms:created xsi:type="dcterms:W3CDTF">2020-02-07T06:58:00Z</dcterms:created>
  <dcterms:modified xsi:type="dcterms:W3CDTF">2020-02-07T06:59:00Z</dcterms:modified>
</cp:coreProperties>
</file>